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D3" w:rsidRPr="0040716E" w:rsidRDefault="007267D3" w:rsidP="0040716E">
      <w:pPr>
        <w:jc w:val="center"/>
        <w:rPr>
          <w:b/>
          <w:i/>
        </w:rPr>
      </w:pPr>
      <w:bookmarkStart w:id="0" w:name="_GoBack"/>
      <w:bookmarkEnd w:id="0"/>
      <w:r w:rsidRPr="0040716E">
        <w:rPr>
          <w:b/>
          <w:i/>
        </w:rPr>
        <w:t>Marcos regulatorios de la en</w:t>
      </w:r>
      <w:r w:rsidR="004D44C4">
        <w:rPr>
          <w:b/>
          <w:i/>
        </w:rPr>
        <w:t>señanza en el sistema educativo</w:t>
      </w:r>
    </w:p>
    <w:p w:rsidR="00AB0256" w:rsidRDefault="00AB0256"/>
    <w:p w:rsidR="007267D3" w:rsidRPr="00AF686F" w:rsidRDefault="007267D3">
      <w:r>
        <w:t>Las decisiones acerca de qué enseñar, cómo cuándo, a quién, por qué…se inscriben en los marcos de política educativa y específicamente curriculares</w:t>
      </w:r>
      <w:r w:rsidR="00230C67">
        <w:t xml:space="preserve"> anivel federal y provincial</w:t>
      </w:r>
      <w:r>
        <w:t xml:space="preserve">. El </w:t>
      </w:r>
      <w:r w:rsidR="00230C67">
        <w:t>D</w:t>
      </w:r>
      <w:r>
        <w:t>iseño Curricular es uno de estos marcos, una p</w:t>
      </w:r>
      <w:r w:rsidR="00D72175">
        <w:t xml:space="preserve">roducción de alcance </w:t>
      </w:r>
      <w:r w:rsidR="00D72175" w:rsidRPr="00AF686F">
        <w:t>provincial,</w:t>
      </w:r>
      <w:r w:rsidRPr="00AF686F">
        <w:t xml:space="preserve"> es decir, prescribe las prácticas educativas de todas las instituciones  de la provincia. </w:t>
      </w:r>
      <w:r w:rsidR="00D72175" w:rsidRPr="00AF686F">
        <w:t>Esta p</w:t>
      </w:r>
      <w:r w:rsidRPr="00AF686F">
        <w:t xml:space="preserve">roducción que a su vez está regulada por los acuerdos federales establecidos por todos los ministros de educación de las provincias de </w:t>
      </w:r>
      <w:r w:rsidR="00230C67" w:rsidRPr="00AF686F">
        <w:t>nuestro país.</w:t>
      </w:r>
    </w:p>
    <w:p w:rsidR="007267D3" w:rsidRPr="00AF686F" w:rsidRDefault="007267D3">
      <w:r w:rsidRPr="00AF686F">
        <w:t xml:space="preserve">A escala institucional </w:t>
      </w:r>
      <w:r w:rsidR="00AB0256" w:rsidRPr="00AF686F">
        <w:t>se realiza</w:t>
      </w:r>
      <w:r w:rsidRPr="00AF686F">
        <w:t xml:space="preserve"> una traducción, especificación, contextualización de lo que disponen los diseños curriculares </w:t>
      </w:r>
      <w:r w:rsidR="00D72175" w:rsidRPr="00AF686F">
        <w:t>(</w:t>
      </w:r>
      <w:r w:rsidR="00AB0256" w:rsidRPr="00AF686F">
        <w:t>no siempre</w:t>
      </w:r>
      <w:r w:rsidR="00D72175" w:rsidRPr="00AF686F">
        <w:t>)</w:t>
      </w:r>
      <w:r w:rsidR="00AB0256" w:rsidRPr="00AF686F">
        <w:t xml:space="preserve"> mate</w:t>
      </w:r>
      <w:r w:rsidRPr="00AF686F">
        <w:t>rializada en lo que se da en llamar Proyecto Curricular institucional</w:t>
      </w:r>
      <w:r w:rsidR="00AB0256" w:rsidRPr="00AF686F">
        <w:t xml:space="preserve">. </w:t>
      </w:r>
    </w:p>
    <w:p w:rsidR="007267D3" w:rsidRPr="00AF686F" w:rsidRDefault="00AB0256">
      <w:r w:rsidRPr="00AF686F">
        <w:t xml:space="preserve">A escala del aula, lo que se produce son planificaciones didácticas anuales, es la propuesta de enseñanza de un espacio curricular para todo el año lectivo, a veces se producen planificaciones </w:t>
      </w:r>
      <w:proofErr w:type="spellStart"/>
      <w:r w:rsidRPr="00AF686F">
        <w:t>areales</w:t>
      </w:r>
      <w:proofErr w:type="spellEnd"/>
      <w:r w:rsidRPr="00AF686F">
        <w:t xml:space="preserve"> o que articulan más de un espacio. </w:t>
      </w:r>
    </w:p>
    <w:p w:rsidR="00AB0256" w:rsidRPr="00AF686F" w:rsidRDefault="00AB0256">
      <w:r w:rsidRPr="00AF686F">
        <w:t xml:space="preserve">Interesa </w:t>
      </w:r>
      <w:r w:rsidR="00230C67" w:rsidRPr="00AF686F">
        <w:t>considerar</w:t>
      </w:r>
      <w:r w:rsidRPr="00AF686F">
        <w:t xml:space="preserve"> estas diferentes escalas o niveles de especificación porque permite</w:t>
      </w:r>
      <w:r w:rsidR="00D72175" w:rsidRPr="00AF686F">
        <w:t>n</w:t>
      </w:r>
      <w:r w:rsidRPr="00AF686F">
        <w:t xml:space="preserve"> entender los procesos de desarrollo curricular y sus incidencias en el trabajo pedagógico. </w:t>
      </w:r>
    </w:p>
    <w:p w:rsidR="00AB0256" w:rsidRDefault="00AB0256"/>
    <w:p w:rsidR="00AB0256" w:rsidRPr="00AF686F" w:rsidRDefault="00AB0256">
      <w:r>
        <w:t xml:space="preserve">Proponemos con esta actividad prestar atención a la escala de producción provincial: el Diseño Curricular de la </w:t>
      </w:r>
      <w:r w:rsidR="00230C67">
        <w:t>E</w:t>
      </w:r>
      <w:r>
        <w:t xml:space="preserve">scuela </w:t>
      </w:r>
      <w:r w:rsidR="00230C67">
        <w:t>S</w:t>
      </w:r>
      <w:r>
        <w:t>ecundaria (encuadre general y de la orientación comunicación) y l</w:t>
      </w:r>
      <w:r w:rsidR="00A27F35">
        <w:t xml:space="preserve">a Propuesta </w:t>
      </w:r>
      <w:r>
        <w:t xml:space="preserve">Curricular </w:t>
      </w:r>
      <w:r w:rsidR="00A27F35">
        <w:t>del Nivel Secundario Pr</w:t>
      </w:r>
      <w:r w:rsidR="00A27F35" w:rsidRPr="00AF686F">
        <w:t>esencial de Jóvenes y Adultos</w:t>
      </w:r>
      <w:r w:rsidRPr="00AF686F">
        <w:t xml:space="preserve">. </w:t>
      </w:r>
      <w:r w:rsidR="00D72175" w:rsidRPr="00AF686F">
        <w:t>Estos m</w:t>
      </w:r>
      <w:r w:rsidRPr="00AF686F">
        <w:t xml:space="preserve">arcos </w:t>
      </w:r>
      <w:r w:rsidR="00D72175" w:rsidRPr="00AF686F">
        <w:t xml:space="preserve">son </w:t>
      </w:r>
      <w:r w:rsidRPr="00AF686F">
        <w:t>imprescindibles a la hora de pensar las propuestas de ense</w:t>
      </w:r>
      <w:r w:rsidR="00A27F35" w:rsidRPr="00AF686F">
        <w:t>ñanza</w:t>
      </w:r>
      <w:r w:rsidR="00AF686F" w:rsidRPr="00AF686F">
        <w:t>. C</w:t>
      </w:r>
      <w:r w:rsidR="00D72175" w:rsidRPr="00AF686F">
        <w:t xml:space="preserve">ada pareja/grupo </w:t>
      </w:r>
      <w:r w:rsidR="00AF686F" w:rsidRPr="00AF686F">
        <w:t>realizará tanto la Actividad 1 como la 2, sin importar la modalidad (general o adultos) en la que desarrollará sus prácticas.</w:t>
      </w:r>
    </w:p>
    <w:p w:rsidR="00AB0256" w:rsidRPr="00AF686F" w:rsidRDefault="00AB0256" w:rsidP="00A27F35"/>
    <w:p w:rsidR="00F035FA" w:rsidRPr="00AF686F" w:rsidRDefault="00230C67">
      <w:r w:rsidRPr="004D44C4">
        <w:rPr>
          <w:b/>
          <w:u w:val="single"/>
        </w:rPr>
        <w:t>Actividad 1:</w:t>
      </w:r>
      <w:r w:rsidRPr="00AF686F">
        <w:t xml:space="preserve"> Sobre las prescripciones de la Educación Secundaria. </w:t>
      </w:r>
      <w:r w:rsidR="00F035FA" w:rsidRPr="00AF686F">
        <w:t>El</w:t>
      </w:r>
      <w:r w:rsidR="00503364" w:rsidRPr="00AF686F">
        <w:t>egir una de las tres consignas y responder por escrito.</w:t>
      </w:r>
    </w:p>
    <w:p w:rsidR="00F035FA" w:rsidRPr="00AF686F" w:rsidRDefault="00F035FA"/>
    <w:p w:rsidR="00230C67" w:rsidRPr="00AF686F" w:rsidRDefault="00F035FA" w:rsidP="00230C67">
      <w:pPr>
        <w:pStyle w:val="Prrafodelista"/>
        <w:numPr>
          <w:ilvl w:val="1"/>
          <w:numId w:val="2"/>
        </w:numPr>
      </w:pPr>
      <w:r w:rsidRPr="00AF686F">
        <w:t>Encuadre General -</w:t>
      </w:r>
      <w:r w:rsidR="00E261BE" w:rsidRPr="00AF686F">
        <w:t xml:space="preserve">Diseño curricular de Escuela Secundaria: </w:t>
      </w:r>
      <w:r w:rsidR="00674678" w:rsidRPr="00AF686F">
        <w:t>Lec</w:t>
      </w:r>
      <w:r w:rsidR="00E261BE" w:rsidRPr="00AF686F">
        <w:t xml:space="preserve">tura de la página 3  a la 7. Consigna: </w:t>
      </w:r>
      <w:r w:rsidRPr="00AF686F">
        <w:t xml:space="preserve">a) </w:t>
      </w:r>
      <w:r w:rsidR="00E261BE" w:rsidRPr="00AF686F">
        <w:t xml:space="preserve">identificar principios de la política educativa. </w:t>
      </w:r>
      <w:r w:rsidRPr="00AF686F">
        <w:t xml:space="preserve">b) </w:t>
      </w:r>
      <w:r w:rsidR="00E261BE" w:rsidRPr="00AF686F">
        <w:t>¿De qué modo podrían expresarse estos principios en las prácticas de enseñanza?</w:t>
      </w:r>
      <w:r w:rsidR="00D72175" w:rsidRPr="00AF686F">
        <w:t xml:space="preserve"> Ensayar, a modo de hipótesis de trabajo, algunos ejemplos posibles de expresión de estos principios.</w:t>
      </w:r>
    </w:p>
    <w:p w:rsidR="00230C67" w:rsidRPr="00AF686F" w:rsidRDefault="00230C67" w:rsidP="00230C67">
      <w:pPr>
        <w:pStyle w:val="Prrafodelista"/>
        <w:ind w:left="1080"/>
      </w:pPr>
    </w:p>
    <w:p w:rsidR="00F035FA" w:rsidRPr="00AF686F" w:rsidRDefault="00842BBD" w:rsidP="00230C67">
      <w:pPr>
        <w:pStyle w:val="Prrafodelista"/>
        <w:numPr>
          <w:ilvl w:val="1"/>
          <w:numId w:val="2"/>
        </w:numPr>
      </w:pPr>
      <w:r w:rsidRPr="00AF686F">
        <w:t>Diseño Curricular de la Orientación “</w:t>
      </w:r>
      <w:r w:rsidR="00503364" w:rsidRPr="00AF686F">
        <w:t>C</w:t>
      </w:r>
      <w:r w:rsidRPr="00AF686F">
        <w:t>omunicación”</w:t>
      </w:r>
      <w:r w:rsidR="00F035FA" w:rsidRPr="00AF686F">
        <w:t xml:space="preserve">: Lectura de </w:t>
      </w:r>
      <w:proofErr w:type="spellStart"/>
      <w:r w:rsidR="00F035FA" w:rsidRPr="00AF686F">
        <w:t>pag</w:t>
      </w:r>
      <w:proofErr w:type="spellEnd"/>
      <w:r w:rsidR="00F035FA" w:rsidRPr="00AF686F">
        <w:t>. 2 a</w:t>
      </w:r>
      <w:r w:rsidR="00230C67" w:rsidRPr="00AF686F">
        <w:t xml:space="preserve">  4. </w:t>
      </w:r>
      <w:r w:rsidR="00F035FA" w:rsidRPr="00AF686F">
        <w:t xml:space="preserve">Presentación, fundamentación, intencionalidad, capacidades de egreso. </w:t>
      </w:r>
    </w:p>
    <w:p w:rsidR="00230C67" w:rsidRPr="00AF686F" w:rsidRDefault="00F035FA" w:rsidP="00230C67">
      <w:pPr>
        <w:ind w:left="1080"/>
      </w:pPr>
      <w:r w:rsidRPr="00AF686F">
        <w:t>Analizar el posicionamiento teórico acerca de la comunicación</w:t>
      </w:r>
      <w:r w:rsidR="00503364" w:rsidRPr="00AF686F">
        <w:t xml:space="preserve"> que se desprende del diseño </w:t>
      </w:r>
      <w:r w:rsidRPr="00AF686F">
        <w:t xml:space="preserve"> y justificar.</w:t>
      </w:r>
      <w:r w:rsidR="00D72175" w:rsidRPr="00AF686F">
        <w:t>Pueden utilizar los fragmentos del Posicionamiento de Cátedra ya trabajados a tal fin.</w:t>
      </w:r>
    </w:p>
    <w:p w:rsidR="00230C67" w:rsidRPr="00AF686F" w:rsidRDefault="00230C67" w:rsidP="00230C67">
      <w:pPr>
        <w:ind w:left="630"/>
      </w:pPr>
    </w:p>
    <w:p w:rsidR="00E96DF5" w:rsidRPr="00AF686F" w:rsidRDefault="00F035FA" w:rsidP="00AF686F">
      <w:pPr>
        <w:pStyle w:val="Prrafodelista"/>
        <w:numPr>
          <w:ilvl w:val="1"/>
          <w:numId w:val="2"/>
        </w:numPr>
      </w:pPr>
      <w:r w:rsidRPr="00AF686F">
        <w:t>Encuadre General –Diseño Curricular de Escuela Secundaria</w:t>
      </w:r>
      <w:r w:rsidR="00503364" w:rsidRPr="00AF686F">
        <w:t>/ Diseño de la Orientación</w:t>
      </w:r>
      <w:r w:rsidRPr="00AF686F">
        <w:t xml:space="preserve">: </w:t>
      </w:r>
      <w:r w:rsidR="00E261BE" w:rsidRPr="00AF686F">
        <w:t>Leer el apartado referido a “Formación para el ejercicio de una ciudadanía plena”</w:t>
      </w:r>
      <w:r w:rsidR="00842BBD" w:rsidRPr="00AF686F">
        <w:t xml:space="preserve"> (</w:t>
      </w:r>
      <w:r w:rsidR="004D44C4" w:rsidRPr="00AF686F">
        <w:t>pág.</w:t>
      </w:r>
      <w:r w:rsidR="00842BBD" w:rsidRPr="00AF686F">
        <w:t xml:space="preserve"> 12) y poner en relación con los </w:t>
      </w:r>
      <w:r w:rsidRPr="00AF686F">
        <w:t>contenidos-</w:t>
      </w:r>
      <w:r w:rsidR="00842BBD" w:rsidRPr="00AF686F">
        <w:t xml:space="preserve"> aprendizajes </w:t>
      </w:r>
      <w:r w:rsidRPr="00AF686F">
        <w:t xml:space="preserve">de </w:t>
      </w:r>
      <w:r w:rsidR="00503364" w:rsidRPr="00AF686F">
        <w:t xml:space="preserve">uno </w:t>
      </w:r>
      <w:r w:rsidRPr="00AF686F">
        <w:t xml:space="preserve">de los espacios curriculares de la orientación. </w:t>
      </w:r>
      <w:r w:rsidR="00495716" w:rsidRPr="00AF686F">
        <w:t>Seleccionar uno o dos contenidos-aprendizaje del espacio curricular seleccionado y analicen su</w:t>
      </w:r>
      <w:r w:rsidR="00842BBD" w:rsidRPr="00AF686F">
        <w:t xml:space="preserve"> contribución </w:t>
      </w:r>
      <w:r w:rsidR="00503364" w:rsidRPr="00AF686F">
        <w:t>a la formación pa</w:t>
      </w:r>
      <w:r w:rsidR="00495716" w:rsidRPr="00AF686F">
        <w:t xml:space="preserve">ra el ejercicio de la ciudadanía. Justifiquen la respuesta. </w:t>
      </w:r>
      <w:r w:rsidR="00D72175" w:rsidRPr="00AF686F">
        <w:t>Pueden utilizar algún material teórico para apoyar sus respuestas.</w:t>
      </w:r>
    </w:p>
    <w:p w:rsidR="00B74768" w:rsidRPr="00AF686F" w:rsidRDefault="00B74768"/>
    <w:p w:rsidR="002034BF" w:rsidRPr="00AF686F" w:rsidRDefault="00230C67">
      <w:r w:rsidRPr="004D44C4">
        <w:rPr>
          <w:b/>
          <w:u w:val="single"/>
        </w:rPr>
        <w:t>Actividad 2:</w:t>
      </w:r>
      <w:r w:rsidRPr="00AF686F">
        <w:t xml:space="preserve"> </w:t>
      </w:r>
      <w:r w:rsidR="00A27F35" w:rsidRPr="00AF686F">
        <w:t xml:space="preserve">Propuesta Curricular del Nivel Secundario Presencial de Jóvenes y Adultos.  Lectura de la presentación y de alguno de los espacios curriculares. Señalar indicios o expresiones que den cuenta del sujeto de aprendizaje “joven y adulto”. </w:t>
      </w:r>
    </w:p>
    <w:sectPr w:rsidR="002034BF" w:rsidRPr="00AF686F" w:rsidSect="00EA79A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1B" w:rsidRDefault="0080171B" w:rsidP="00DA2378">
      <w:r>
        <w:separator/>
      </w:r>
    </w:p>
  </w:endnote>
  <w:endnote w:type="continuationSeparator" w:id="0">
    <w:p w:rsidR="0080171B" w:rsidRDefault="0080171B" w:rsidP="00DA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1B" w:rsidRDefault="0080171B" w:rsidP="00DA2378">
      <w:r>
        <w:separator/>
      </w:r>
    </w:p>
  </w:footnote>
  <w:footnote w:type="continuationSeparator" w:id="0">
    <w:p w:rsidR="0080171B" w:rsidRDefault="0080171B" w:rsidP="00DA2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78" w:rsidRPr="00DA2378" w:rsidRDefault="00DA2378" w:rsidP="00DA2378">
    <w:pPr>
      <w:pStyle w:val="Encabezado"/>
      <w:jc w:val="center"/>
      <w:rPr>
        <w:b/>
        <w:u w:val="single"/>
      </w:rPr>
    </w:pPr>
    <w:r w:rsidRPr="00DA2378">
      <w:rPr>
        <w:b/>
        <w:u w:val="single"/>
      </w:rPr>
      <w:t>TALLER DE PRÁCTICA DOCENTE III Y RESIDENCIA – FCC/UNC - 2017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14C41"/>
    <w:multiLevelType w:val="hybridMultilevel"/>
    <w:tmpl w:val="D04A2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86A07"/>
    <w:multiLevelType w:val="multilevel"/>
    <w:tmpl w:val="13AE7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7E734E05"/>
    <w:multiLevelType w:val="hybridMultilevel"/>
    <w:tmpl w:val="D0606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BF"/>
    <w:rsid w:val="00095E45"/>
    <w:rsid w:val="000D5F23"/>
    <w:rsid w:val="002034BF"/>
    <w:rsid w:val="00230C67"/>
    <w:rsid w:val="003E3159"/>
    <w:rsid w:val="0040716E"/>
    <w:rsid w:val="00495716"/>
    <w:rsid w:val="004D44C4"/>
    <w:rsid w:val="00503364"/>
    <w:rsid w:val="00585D0F"/>
    <w:rsid w:val="00674678"/>
    <w:rsid w:val="00677AA4"/>
    <w:rsid w:val="007267D3"/>
    <w:rsid w:val="0079362E"/>
    <w:rsid w:val="0080171B"/>
    <w:rsid w:val="00842BBD"/>
    <w:rsid w:val="009275C2"/>
    <w:rsid w:val="00A27F35"/>
    <w:rsid w:val="00AB0256"/>
    <w:rsid w:val="00AF686F"/>
    <w:rsid w:val="00B74768"/>
    <w:rsid w:val="00D72175"/>
    <w:rsid w:val="00DA2378"/>
    <w:rsid w:val="00DE334B"/>
    <w:rsid w:val="00E261BE"/>
    <w:rsid w:val="00E96DF5"/>
    <w:rsid w:val="00EA79A8"/>
    <w:rsid w:val="00F035FA"/>
    <w:rsid w:val="00F77AB8"/>
    <w:rsid w:val="00FA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10A9CB9-1D88-47DA-83E4-A4B89C6B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5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23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2378"/>
  </w:style>
  <w:style w:type="paragraph" w:styleId="Piedepgina">
    <w:name w:val="footer"/>
    <w:basedOn w:val="Normal"/>
    <w:link w:val="PiedepginaCar"/>
    <w:uiPriority w:val="99"/>
    <w:unhideWhenUsed/>
    <w:rsid w:val="00DA23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4</cp:revision>
  <dcterms:created xsi:type="dcterms:W3CDTF">2017-04-13T20:43:00Z</dcterms:created>
  <dcterms:modified xsi:type="dcterms:W3CDTF">2017-04-13T20:44:00Z</dcterms:modified>
</cp:coreProperties>
</file>